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5.3.2 Average number of sports and cultural programs in which students of the Institution participated during last five years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HEI responses to DVV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Tahoma" w:cs="Tahoma" w:eastAsia="Tahoma" w:hAnsi="Tahoma"/>
          <w:b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Tahoma" w:cs="Tahoma" w:eastAsia="Tahoma" w:hAnsi="Tahoma"/>
          <w:b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4252"/>
        <w:gridCol w:w="4678"/>
        <w:tblGridChange w:id="0">
          <w:tblGrid>
            <w:gridCol w:w="846"/>
            <w:gridCol w:w="4252"/>
            <w:gridCol w:w="46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green"/>
                <w:rtl w:val="0"/>
              </w:rPr>
              <w:t xml:space="preserve">Sl.no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green"/>
                <w:rtl w:val="0"/>
              </w:rPr>
              <w:t xml:space="preserve">DVV query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green"/>
                <w:rtl w:val="0"/>
              </w:rPr>
              <w:t xml:space="preserve">HEI response</w:t>
            </w:r>
          </w:p>
        </w:tc>
      </w:tr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HEI is requested to kindly note that Multiple activities on the relatively closer dates to be considered as one. 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5.3.2_List_of_Events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Kindly note that all activities conducted under an event will be counted as one event, please relook and provide the correct and revise data. 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5.3.2_Data_Template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Link to the reports of the events/along with photographs appropriately date and caption year- wise for the last five year with sealed and singed by the head of the institute. 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5.3.2_ARTS_SPORTS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soft copy circular/brochure indicating such kind of activities with sealed and singed by the head of the institute 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5.3.2_ARTS_SPORTS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the List of events along with the list of participants and year wise signed by the Principal. 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5.3.2_List_of_Events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the participation Certificates of Specified students for the last five year with sealed and signed by the head of the department.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5.3.2_ARTS_SPORTS</w:t>
            </w:r>
          </w:p>
        </w:tc>
      </w:tr>
    </w:tbl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Emphasis">
    <w:name w:val="Emphasis"/>
    <w:basedOn w:val="DefaultParagraphFont"/>
    <w:uiPriority w:val="20"/>
    <w:qFormat w:val="1"/>
    <w:rsid w:val="00567A46"/>
    <w:rPr>
      <w:i w:val="1"/>
      <w:iCs w:val="1"/>
    </w:rPr>
  </w:style>
  <w:style w:type="table" w:styleId="TableGrid">
    <w:name w:val="Table Grid"/>
    <w:basedOn w:val="TableNormal"/>
    <w:uiPriority w:val="39"/>
    <w:rsid w:val="00567A4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9D5EF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PdArGf18TAM3y30ztGoqxOXKGw==">CgMxLjA4AHIhMXpmYk5wOU1JdmRaUDhnNDQxLUZGUXpKaHBGSUU5bnVW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2024-05-14T06:31:00Z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0822ef8d-15db-47b0-b6ac-d57c61730825</vt:lpwstr>
  </property>
</Properties>
</file>